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51595-2025 i Arvika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