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som inkom 2025-06-25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6591712, E 354970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