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som inkom 2021-07-01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6625158, E 367970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