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som inkom 2023-09-08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6617851, E 370086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