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som inkom 2023-09-14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6599201, E 374703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