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som inkom 2025-10-31 och omfattar 23,4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6599433, E 361096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18 naturvårdsarter hittats: knärot (VU, T, §8), brunpudrad nållav (NT, T), dropptaggsvamp (NT, T), mindre hackspett (NT, T, §4), talltita (NT, §4), tretåig hackspett (NT, T, §4), ullticka (NT, T), vedtrappmossa (NT, T), blomkålssvamp (S), gullgröppa (S), gulnål (S, T), kornknutmossa (S, T), mindre märgborre (S, T), stuplav (S, T), vedticka (S, T), västlig hakmossa (S), spillkråka (T, §4) och tjäder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mindre hackspett (NT, T, §4),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dropptaggsvamp (NT, T), mindre hackspett (NT, T, §4), tretåig hackspett (NT, T, §4), ullticka (NT, T), vedtrappmossa (NT, T), gulnål (S, T), kornknutmossa (S, T), mindre märgborre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