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16391-2023 i Arvika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