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4-2024 i Arvi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