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Värmlands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64590-2021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tretåig hackspett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2025-04-02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