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rynkskinn (VU), garnlav (NT), kötticka (NT), motaggsvamp (NT), spillkråka (NT, §4), tallticka (NT), vintertagging (NT), vitgrynig nållav (NT), björksplintborre (S), bronshjon (S), bårdlav (S), kattfotslav (S), korallblylav (S), kornig nållav (S), skarp dropptaggsvamp (S), skinnlav (S), slanklav (S), stuplav (S), thomsons trägnagare (S), vedticka (S), vågbandad barkbock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3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6617837, E 387610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