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17008-2021 i Arvika kommun</w:t>
      </w:r>
    </w:p>
    <w:p>
      <w:r>
        <w:t>Detta dokument behandlar höga naturvärden i avverkningsanmälan A 17008-2021 i Arvika kommun. Denna avverkningsanmälan inkom 2021-04-09 00:00:00 och omfattar 3,6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bårdlav (S), grön sköldmossa (S, §8), korallblylav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17008-2021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6617787, E 378424 i SWEREF 99 TM.</w:t>
      </w:r>
    </w:p>
    <w:p>
      <w:r>
        <w:rPr>
          <w:b/>
        </w:rPr>
        <w:t>Bårdlav</w:t>
      </w:r>
      <w:r>
        <w:t xml:space="preserve"> signalerar miljöer med höga naturvärden och på lokalerna finns vanligtvis många andra ovanliga och rödlistade arter. Den visar även på platser med hög och jämn luftfuktighet.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2025;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 xml:space="preserve">Grön sköldmossa är typisk art för </w:t>
      </w:r>
      <w:r>
        <w:rPr>
          <w:i/>
        </w:rPr>
        <w:t xml:space="preserve">9010 Taiga </w:t>
      </w:r>
      <w:r>
        <w:t>och</w:t>
      </w:r>
      <w:r>
        <w:rPr>
          <w:i/>
        </w:rPr>
        <w:t xml:space="preserve"> 9750 Svämlövskog</w:t>
      </w:r>
      <w:r>
        <w:t xml:space="preserve">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