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stråltandad fibbla (EN), knärot (VU, §8), oljetagging (NT), ullticka (NT), mandelriska (S), rävticka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