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-2020 i Arvika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