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rynkskinn (VU), garnlav (NT), kötticka (NT), motaggsvamp (NT), spillkråka (NT, §4), tallticka (NT), vintertagging (NT), vitgrynig nållav (NT), björksplintborre (S), bronshjon (S), bårdlav (S), kattfotslav (S), korallblylav (S), kornig nållav (S), skarp dropptaggsvamp (S), skinnlav (S), slanklav (S), stuplav (S), thomsons trägnagare (S), vedticka (S), vågbandad barkbock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35-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6617837, E 387610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