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629-2019 i Arvi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