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17079-2022 i Arvika kommun</w:t>
      </w:r>
    </w:p>
    <w:p>
      <w:r>
        <w:t>Detta klagomål behandlar höga naturvärden i avverkningsanmälan A 17079-2022 i Arvika kommun som inkom 2022-04-26 och omfattar 6,0 ha.</w:t>
      </w:r>
    </w:p>
    <w:p>
      <w:pPr>
        <w:pStyle w:val="Caption"/>
      </w:pPr>
      <w:r>
        <w:drawing>
          <wp:inline xmlns:a="http://schemas.openxmlformats.org/drawingml/2006/main" xmlns:pic="http://schemas.openxmlformats.org/drawingml/2006/picture">
            <wp:extent cx="4109085" cy="5724000"/>
            <wp:docPr id="1" name="Picture 1"/>
            <wp:cNvGraphicFramePr>
              <a:graphicFrameLocks noChangeAspect="1"/>
            </wp:cNvGraphicFramePr>
            <a:graphic>
              <a:graphicData uri="http://schemas.openxmlformats.org/drawingml/2006/picture">
                <pic:pic>
                  <pic:nvPicPr>
                    <pic:cNvPr id="0" name="A 17079-2022 karta.png"/>
                    <pic:cNvPicPr/>
                  </pic:nvPicPr>
                  <pic:blipFill>
                    <a:blip r:embed="rId16"/>
                    <a:stretch>
                      <a:fillRect/>
                    </a:stretch>
                  </pic:blipFill>
                  <pic:spPr>
                    <a:xfrm>
                      <a:off x="0" y="0"/>
                      <a:ext cx="410908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6608732, E 347434 i SWEREF 99 TM.</w:t>
      </w:r>
    </w:p>
    <w:p>
      <w:r>
        <w:t>I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