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2900-2023 i Arvika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