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som inkom 2026-03-02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5563" cy="5688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555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