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som inkom 2022-05-10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