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som inkom 2021-07-20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6615379, E 372632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