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som inkom 2021-08-17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6615993, E 373567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