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som inkom 2021-08-27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6593205, E 345915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