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30304-2019 i Arvika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