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18 meter från avverkningsanmälan A 40307-2026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