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35055-2026 i Arvika kommun</w:t>
      </w:r>
    </w:p>
    <w:p>
      <w:r>
        <w:t>Denna tillsynsbegäran behandlar höga naturvärden i avverkningsanmälan A 35055-2026 i Arvika kommun som inkom 2026-08-25 och omfattar 2,9 ha.</w:t>
      </w:r>
    </w:p>
    <w:p>
      <w:pPr>
        <w:pStyle w:val="Caption"/>
      </w:pPr>
      <w:r>
        <w:drawing>
          <wp:inline xmlns:a="http://schemas.openxmlformats.org/drawingml/2006/main" xmlns:pic="http://schemas.openxmlformats.org/drawingml/2006/picture">
            <wp:extent cx="4840812" cy="5724000"/>
            <wp:docPr id="1" name="Picture 1"/>
            <wp:cNvGraphicFramePr>
              <a:graphicFrameLocks noChangeAspect="1"/>
            </wp:cNvGraphicFramePr>
            <a:graphic>
              <a:graphicData uri="http://schemas.openxmlformats.org/drawingml/2006/picture">
                <pic:pic>
                  <pic:nvPicPr>
                    <pic:cNvPr id="0" name="A 35055-2026 karta.png"/>
                    <pic:cNvPicPr/>
                  </pic:nvPicPr>
                  <pic:blipFill>
                    <a:blip r:embed="rId16"/>
                    <a:stretch>
                      <a:fillRect/>
                    </a:stretch>
                  </pic:blipFill>
                  <pic:spPr>
                    <a:xfrm>
                      <a:off x="0" y="0"/>
                      <a:ext cx="484081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6623788, E 367169 i SWEREF 99 TM.</w:t>
      </w:r>
    </w:p>
    <w:p>
      <w:r>
        <w:t>I avverkningsanmälan finns fynd av 5 naturvårdsarter, varav 1 är rödlistad, 2 är fridlysta, 2 är typiska (T) och 2 är signalarter (S): knärot (VU, T, §8), blomkålssvamp (S), gullgröppa (S), fönsterlav (T) och äkta lopplummer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8681579"/>
            <wp:docPr id="2" name="Picture 2"/>
            <wp:cNvGraphicFramePr>
              <a:graphicFrameLocks noChangeAspect="1"/>
            </wp:cNvGraphicFramePr>
            <a:graphic>
              <a:graphicData uri="http://schemas.openxmlformats.org/drawingml/2006/picture">
                <pic:pic>
                  <pic:nvPicPr>
                    <pic:cNvPr id="0" name="A 35055-2026 karta knärot.png"/>
                    <pic:cNvPicPr/>
                  </pic:nvPicPr>
                  <pic:blipFill>
                    <a:blip r:embed="rId17"/>
                    <a:stretch>
                      <a:fillRect/>
                    </a:stretch>
                  </pic:blipFill>
                  <pic:spPr>
                    <a:xfrm>
                      <a:off x="0" y="0"/>
                      <a:ext cx="5486400" cy="868157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6623788, E 367169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Fönsterlav</w:t>
      </w:r>
      <w:r>
        <w:t xml:space="preserve"> är typisk art för </w:t>
      </w:r>
      <w:r>
        <w:rPr>
          <w:i/>
        </w:rPr>
        <w:t xml:space="preserve">9040 Fjällbjörkskog </w:t>
      </w:r>
      <w:r>
        <w:t xml:space="preserve">och </w:t>
      </w:r>
      <w:r>
        <w:rPr>
          <w:i/>
        </w:rPr>
        <w:t>4060 Alpina rishedar</w:t>
      </w:r>
      <w:r>
        <w:t xml:space="preserve">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