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som inkom 2022-04-26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33748" cy="5688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23374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