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dokument behandlar höga naturvärden i avverkningsanmälan A 17088-2026 i Arvika kommun som inkom 2026-04-02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dunmossa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6602657, E 359342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