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som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knärot (VU, T, §8), grynig filtlav (NT, T), bårdlav (S, T), stuplav (S, T), västlig hakmossa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