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som inkom 2021-11-11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6607799, E 375694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