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30729-2020 i Arvika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