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5702-2026 i Arvika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