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som inkom 2026-01-08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6548449, E 391115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