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Detta dokument behandlar höga naturvärden i avverkningsanmälan A 48855-2023 i Säffle kommun som inkom 2023-10-04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6579473, E 358798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(VU, T), skarp dropptaggsvamp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