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som inkom 2022-11-02 och omfattar 49,2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6566542, E 376019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klockgentiana (EN, §8), svedjenäva (NT, T), svinrot (NT) och kamjordstjärna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