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dokument behandlar höga naturvärden i avverkningsanmälan A 48855-2023 i Säffle kommun. Denna avverkningsanmälan inkom 2023-10-04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