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klockgentiana (EN, §8), svedjenäva (NT), svinrot (NT) och kamjordstjärna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