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klagomål behandlar höga naturvärden i avverkningsanmälan A 39317-2025 i Säffle kommun som inkom 2025-08-20 och omfattar 5,9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361597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