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1722-2020 i Säffle kommun</w:t>
      </w:r>
    </w:p>
    <w:p>
      <w:r>
        <w:t>Detta klagomål behandlar höga naturvärden i samrådsanmälan S 1722-2020 i Säffle kommun som inkom 2020-08-03 och omfattar 1,3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S 1722-2020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6577819, E 370895 i SWEREF 99 TM.</w:t>
      </w:r>
    </w:p>
    <w:p>
      <w:r>
        <w:t>I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