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59289-2025 i Säffle kommun</w:t>
      </w:r>
    </w:p>
    <w:p>
      <w:r>
        <w:t>Detta klagomål behandlar höga naturvärden i avverkningsanmälan A 59289-2025 i Säffle kommun som inkom 2025-11-27 och omfattar 0,8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59289-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6580978, E 360970 i SWEREF 99 TM.</w:t>
      </w:r>
    </w:p>
    <w:p>
      <w:r>
        <w:t>Inom 16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