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45025-2018 i Säffle kommun</w:t>
      </w:r>
    </w:p>
    <w:p>
      <w:r>
        <w:t>Detta dokument behandlar höga naturvärden i avverkningsanmälan A 45025-2018 i Säffle kommun. Denna avverkningsanmälan inkom 2018-09-17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diskvaxskivling (S) och kryddspindling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45025-2018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6571557, E 361991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