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som inkom 2025-09-15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6557385, E 376264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T, §4), svinrot (NT), mattlummer (T, §9), kungsfågel (§4), huggorm (§6), vanlig groda (§6), vanlig snok (§6)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mattlummer (T, §9), kungsfågel (§4), huggorm (§6), vanlig groda (§6), vanlig snok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