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Detta dokument behandlar höga naturvärden i avverkningsanmälan A 48855-2023 i Säffle kommun som inkom 2023-10-04 och omfattar 15,2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6579473, E 358798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(VU, T), skarp dropptaggsvamp (NT)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