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dokument behandlar höga naturvärden i avverkningsanmälan A 41241-2024 i Lekebergs kommun. Denna avverkningsanmälan inkom 2024-09-24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