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3-2026 i Lekeberg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