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dokument behandlar höga naturvärden i avverkningsanmälan A 12550-2026 i Lekebergs kommun. Denna avverkningsanmälan inkom 2026-03-09 15:14:31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6553621, E 482445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