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41-2019 i Lek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