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4-2026 i Lekeberg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