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2-2022 i Lekeber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