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och inom 20 meter från samrådsanmälan S 1413-2026 i Lekebergs kommun har hittats 27 naturvårdsarter varav 11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