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4468-2022 i Lekebergs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